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ADA6" w14:textId="77777777" w:rsidR="00F64958" w:rsidRDefault="00F649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748"/>
      </w:tblGrid>
      <w:tr w:rsidR="0099191D" w:rsidRPr="00CE4AEE" w14:paraId="7763665A" w14:textId="77777777" w:rsidTr="00F6495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017C1B75" w14:textId="29426627" w:rsidR="00F64958" w:rsidRDefault="00F64958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IZVJEŠĆE O SAVJETOVANJU S JAVNOŠĆU</w:t>
            </w:r>
          </w:p>
          <w:p w14:paraId="20B98F65" w14:textId="06805558" w:rsidR="0099191D" w:rsidRDefault="00F64958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U POSTUPKU DONOŠENJA: Pravilnik o upisu i mjerilima upisa djece u Dječji vrtić Mrvica</w:t>
            </w:r>
          </w:p>
          <w:p w14:paraId="0456C86B" w14:textId="177F8EE3" w:rsidR="00F64958" w:rsidRPr="00376928" w:rsidRDefault="00F64958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NOSITELJ IZRADE IZVJEŠĆA: Dječji vrtić Mrvica</w:t>
            </w:r>
          </w:p>
          <w:p w14:paraId="09BECA4B" w14:textId="3F898900" w:rsidR="0099191D" w:rsidRPr="00376928" w:rsidRDefault="0099191D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F6495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Supetar, 15. svibnja 2026. godine</w:t>
            </w:r>
          </w:p>
        </w:tc>
      </w:tr>
      <w:tr w:rsidR="00BE6E00" w:rsidRPr="00CE4AEE" w14:paraId="7E537656" w14:textId="77777777" w:rsidTr="00F64958">
        <w:trPr>
          <w:trHeight w:val="1064"/>
        </w:trPr>
        <w:tc>
          <w:tcPr>
            <w:tcW w:w="3314" w:type="dxa"/>
            <w:vAlign w:val="center"/>
          </w:tcPr>
          <w:p w14:paraId="3B5A72FF" w14:textId="5705AA6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Naziv akta </w:t>
            </w:r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za koji je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prov</w:t>
            </w:r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edeno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savjetovanje</w:t>
            </w:r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s javnošću</w:t>
            </w:r>
          </w:p>
        </w:tc>
        <w:tc>
          <w:tcPr>
            <w:tcW w:w="5748" w:type="dxa"/>
            <w:vAlign w:val="center"/>
          </w:tcPr>
          <w:p w14:paraId="17FA747C" w14:textId="4F55D335" w:rsidR="0099191D" w:rsidRPr="00376928" w:rsidRDefault="00BE6E00" w:rsidP="008E1B3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6928">
              <w:rPr>
                <w:rFonts w:asciiTheme="minorHAnsi" w:hAnsiTheme="minorHAnsi" w:cstheme="minorHAnsi"/>
                <w:b/>
                <w:iCs/>
              </w:rPr>
              <w:t>PRAVILNIK O UPISU I MJERILIMA UPISA DJECE U</w:t>
            </w:r>
            <w:r w:rsidR="008E1B33" w:rsidRPr="00376928">
              <w:rPr>
                <w:rFonts w:asciiTheme="minorHAnsi" w:hAnsiTheme="minorHAnsi" w:cstheme="minorHAnsi"/>
                <w:b/>
                <w:iCs/>
              </w:rPr>
              <w:t xml:space="preserve"> DJEČJ</w:t>
            </w:r>
            <w:r w:rsidRPr="00376928">
              <w:rPr>
                <w:rFonts w:asciiTheme="minorHAnsi" w:hAnsiTheme="minorHAnsi" w:cstheme="minorHAnsi"/>
                <w:b/>
                <w:iCs/>
              </w:rPr>
              <w:t>I</w:t>
            </w:r>
            <w:r w:rsidR="008E1B33" w:rsidRPr="00376928">
              <w:rPr>
                <w:rFonts w:asciiTheme="minorHAnsi" w:hAnsiTheme="minorHAnsi" w:cstheme="minorHAnsi"/>
                <w:b/>
                <w:iCs/>
              </w:rPr>
              <w:t xml:space="preserve"> VRTIĆ MRVICA</w:t>
            </w:r>
          </w:p>
        </w:tc>
      </w:tr>
      <w:tr w:rsidR="00BE6E00" w:rsidRPr="00CE4AEE" w14:paraId="6518F4A6" w14:textId="77777777" w:rsidTr="00F64958">
        <w:tc>
          <w:tcPr>
            <w:tcW w:w="3314" w:type="dxa"/>
            <w:vAlign w:val="center"/>
          </w:tcPr>
          <w:p w14:paraId="62EFB168" w14:textId="388B523D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tijela nadležnog za izradu nacrta</w:t>
            </w:r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i provedbu savjetovanja</w:t>
            </w:r>
          </w:p>
        </w:tc>
        <w:tc>
          <w:tcPr>
            <w:tcW w:w="5748" w:type="dxa"/>
            <w:vAlign w:val="center"/>
          </w:tcPr>
          <w:p w14:paraId="2075DFD7" w14:textId="50FBBA8C" w:rsidR="0099191D" w:rsidRPr="00376928" w:rsidRDefault="008E1B33" w:rsidP="00883DF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DJEČJI VRTIĆ MRVICA</w:t>
            </w:r>
          </w:p>
        </w:tc>
      </w:tr>
      <w:tr w:rsidR="00BE6E00" w:rsidRPr="00CE4AEE" w14:paraId="7602ACEE" w14:textId="77777777" w:rsidTr="00F64958">
        <w:tc>
          <w:tcPr>
            <w:tcW w:w="3314" w:type="dxa"/>
            <w:vAlign w:val="center"/>
          </w:tcPr>
          <w:p w14:paraId="096E7154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Razdoblje internetskog savjetovanja </w:t>
            </w:r>
            <w:r w:rsidRPr="00CD4F95">
              <w:rPr>
                <w:rFonts w:asciiTheme="minorHAnsi" w:eastAsia="Simsun (Founder Extended)" w:hAnsiTheme="minorHAnsi" w:cstheme="minorHAnsi"/>
                <w:b w:val="0"/>
                <w:iCs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748" w:type="dxa"/>
            <w:vAlign w:val="center"/>
          </w:tcPr>
          <w:p w14:paraId="6CFE6201" w14:textId="6B75F906" w:rsidR="0099191D" w:rsidRPr="00376928" w:rsidRDefault="00C80F33" w:rsidP="00577F8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3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4</w:t>
            </w:r>
            <w:r w:rsidR="004E6F55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– </w:t>
            </w: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3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5</w:t>
            </w:r>
            <w:r w:rsidR="003B1A2F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</w:p>
        </w:tc>
      </w:tr>
      <w:tr w:rsidR="00BE6E00" w:rsidRPr="00CE4AEE" w14:paraId="00AE2450" w14:textId="77777777" w:rsidTr="00F64958">
        <w:tc>
          <w:tcPr>
            <w:tcW w:w="3314" w:type="dxa"/>
            <w:vAlign w:val="center"/>
          </w:tcPr>
          <w:p w14:paraId="54C6126C" w14:textId="775C1F26" w:rsidR="008E1B33" w:rsidRPr="00376928" w:rsidRDefault="008E1B33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Razlozi i ciljevi koji se žele postići ovim aktom</w:t>
            </w:r>
          </w:p>
        </w:tc>
        <w:tc>
          <w:tcPr>
            <w:tcW w:w="5748" w:type="dxa"/>
            <w:vAlign w:val="center"/>
          </w:tcPr>
          <w:p w14:paraId="4DBDAD4C" w14:textId="28090DAB" w:rsidR="008E1B33" w:rsidRPr="00376928" w:rsidRDefault="008E1B33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Donošenjem Zakona o izmjenama i dopuni Zakona o predškolskom odgoju i obrazovanju (NN </w:t>
            </w:r>
            <w:r w:rsidR="00E83D17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br. 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22/26) došlo je do izmjena i dopuna koje su utjecale na određene odredbe 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Pravilnika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</w:t>
            </w:r>
            <w:r w:rsidR="002B5B7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Nacrt </w:t>
            </w:r>
            <w:r w:rsidR="00901DDD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prijedloga 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Pravilnika o upisu i mjerilima upisa djece u Dječji vrtić Mrvica </w:t>
            </w:r>
            <w:r w:rsidR="002B5B7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usklađen je s izmjenama i dopun</w:t>
            </w:r>
            <w:r w:rsidR="00F90390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om</w:t>
            </w:r>
            <w:r w:rsidR="002B5B7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Zakona. 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U odnosu na 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Pravilnik o upisu i mjerilima upisa djece u Dječji vrtić 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Mrvica iz 202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4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 godine (KLASA:</w:t>
            </w:r>
            <w:r w:rsid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003-05/24-01/01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, URBROJ:</w:t>
            </w:r>
            <w:r w:rsid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2181-11-2-01-24-1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) 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promijenjeni su kriteriji za ostvarivanje prednosti </w:t>
            </w:r>
            <w:r w:rsidR="005249D2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 upisu u Vrtić</w:t>
            </w:r>
            <w:r w:rsid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te su na temelju zapažanja i iskustva iz prakse, radi jasnijeg tumačenja Pravilnika, uneseni manji tekstualni ispravci.</w:t>
            </w:r>
          </w:p>
        </w:tc>
      </w:tr>
      <w:tr w:rsidR="009B0827" w:rsidRPr="00CE4AEE" w14:paraId="53BABF95" w14:textId="77777777" w:rsidTr="00F64958">
        <w:tc>
          <w:tcPr>
            <w:tcW w:w="3314" w:type="dxa"/>
            <w:vAlign w:val="center"/>
          </w:tcPr>
          <w:p w14:paraId="7145336B" w14:textId="3585DA7B" w:rsidR="009B0827" w:rsidRPr="00376928" w:rsidRDefault="009B0827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Cilj javnog savjetovanja</w:t>
            </w:r>
          </w:p>
        </w:tc>
        <w:tc>
          <w:tcPr>
            <w:tcW w:w="5748" w:type="dxa"/>
            <w:vAlign w:val="center"/>
          </w:tcPr>
          <w:p w14:paraId="06D27AB9" w14:textId="58D723D3" w:rsidR="009B0827" w:rsidRPr="00376928" w:rsidRDefault="009B0827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Dobivanje povratnih informacija od zainteresirane javnosti o Nacrtu prijedloga Pravilnika o upisu i mjerilima upisa djece u Dječji vrtić Mrvica</w:t>
            </w:r>
            <w:bookmarkStart w:id="0" w:name="_GoBack"/>
            <w:bookmarkEnd w:id="0"/>
          </w:p>
        </w:tc>
      </w:tr>
      <w:tr w:rsidR="00F64958" w:rsidRPr="00CE4AEE" w14:paraId="512F5565" w14:textId="77777777" w:rsidTr="00F64958">
        <w:tc>
          <w:tcPr>
            <w:tcW w:w="3314" w:type="dxa"/>
            <w:vAlign w:val="center"/>
          </w:tcPr>
          <w:p w14:paraId="010CF8F8" w14:textId="4F8E5735" w:rsidR="00F64958" w:rsidRPr="00376928" w:rsidRDefault="00F64958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Objava dokumenta za savjetovanje</w:t>
            </w:r>
          </w:p>
        </w:tc>
        <w:tc>
          <w:tcPr>
            <w:tcW w:w="5748" w:type="dxa"/>
            <w:vAlign w:val="center"/>
          </w:tcPr>
          <w:p w14:paraId="69B7F498" w14:textId="55E98A9C" w:rsidR="00F64958" w:rsidRPr="00376928" w:rsidRDefault="00F64958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hyperlink r:id="rId6" w:history="1">
              <w:r w:rsidRPr="000458A9">
                <w:rPr>
                  <w:rStyle w:val="Hiperveza"/>
                  <w:rFonts w:asciiTheme="minorHAnsi" w:eastAsia="Simsun (Founder Extended)" w:hAnsiTheme="minorHAnsi" w:cstheme="minorHAnsi"/>
                  <w:sz w:val="22"/>
                  <w:szCs w:val="22"/>
                  <w:lang w:eastAsia="zh-CN"/>
                </w:rPr>
                <w:t>https://www.vrtic-mrvica.hr/index.php/home-2/256-savjetovanje-sa-zainteresiranom-javnoscu</w:t>
              </w:r>
            </w:hyperlink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F64958" w:rsidRPr="00CE4AEE" w14:paraId="4D36EC9D" w14:textId="77777777" w:rsidTr="00F64958">
        <w:tc>
          <w:tcPr>
            <w:tcW w:w="3314" w:type="dxa"/>
            <w:vAlign w:val="center"/>
          </w:tcPr>
          <w:p w14:paraId="4B55CF01" w14:textId="50EEF16A" w:rsidR="00F64958" w:rsidRDefault="00F64958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Pregled prihvaćenih i neprihvaćenih mišljenja i prijedloga</w:t>
            </w:r>
          </w:p>
        </w:tc>
        <w:tc>
          <w:tcPr>
            <w:tcW w:w="5748" w:type="dxa"/>
            <w:vAlign w:val="center"/>
          </w:tcPr>
          <w:p w14:paraId="35F32DF5" w14:textId="71AC7564" w:rsidR="00F64958" w:rsidRDefault="00F64958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U prilogu.</w:t>
            </w:r>
          </w:p>
        </w:tc>
      </w:tr>
      <w:tr w:rsidR="00F64958" w:rsidRPr="00CE4AEE" w14:paraId="59CDC2E4" w14:textId="77777777" w:rsidTr="00F64958">
        <w:tc>
          <w:tcPr>
            <w:tcW w:w="3314" w:type="dxa"/>
            <w:vAlign w:val="center"/>
          </w:tcPr>
          <w:p w14:paraId="5E27E9EB" w14:textId="1443BD4E" w:rsidR="00F64958" w:rsidRDefault="00F64958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748" w:type="dxa"/>
            <w:vAlign w:val="center"/>
          </w:tcPr>
          <w:p w14:paraId="3C45B8C2" w14:textId="27ADEDC7" w:rsidR="00F64958" w:rsidRDefault="00F64958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Nije bilo troškova savjetovanja</w:t>
            </w:r>
          </w:p>
        </w:tc>
      </w:tr>
    </w:tbl>
    <w:p w14:paraId="37C5D75E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64490EC" w14:textId="725D5E9E" w:rsidR="0099191D" w:rsidRDefault="0099191D" w:rsidP="001E59E5">
      <w:pPr>
        <w:pStyle w:val="Bezproreda"/>
        <w:jc w:val="both"/>
        <w:rPr>
          <w:rFonts w:cs="Calibri"/>
        </w:rPr>
      </w:pPr>
    </w:p>
    <w:p w14:paraId="0303C2F9" w14:textId="436514E8" w:rsidR="00F64958" w:rsidRDefault="00F64958" w:rsidP="001E59E5">
      <w:pPr>
        <w:pStyle w:val="Bezproreda"/>
        <w:jc w:val="both"/>
        <w:rPr>
          <w:rFonts w:cs="Calibri"/>
        </w:rPr>
      </w:pPr>
      <w:r>
        <w:rPr>
          <w:rFonts w:cs="Calibri"/>
        </w:rPr>
        <w:t xml:space="preserve">Prilog 1. </w:t>
      </w:r>
      <w:r w:rsidR="009D620F">
        <w:rPr>
          <w:rFonts w:cs="Calibri"/>
        </w:rPr>
        <w:t>Pregled prihvaćenih i neprihvaćenih mišljenja i prijedloga</w:t>
      </w:r>
    </w:p>
    <w:p w14:paraId="17DFF2E8" w14:textId="77777777" w:rsidR="009D620F" w:rsidRDefault="009D620F" w:rsidP="001E59E5">
      <w:pPr>
        <w:pStyle w:val="Bezproreda"/>
        <w:jc w:val="both"/>
        <w:rPr>
          <w:rFonts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6"/>
        <w:gridCol w:w="2425"/>
        <w:gridCol w:w="1705"/>
        <w:gridCol w:w="2204"/>
        <w:gridCol w:w="1782"/>
      </w:tblGrid>
      <w:tr w:rsidR="00E6513A" w14:paraId="06F44DE8" w14:textId="77777777" w:rsidTr="009D620F">
        <w:tc>
          <w:tcPr>
            <w:tcW w:w="988" w:type="dxa"/>
          </w:tcPr>
          <w:p w14:paraId="3D5EBCC2" w14:textId="2BD69AD6" w:rsidR="00E6513A" w:rsidRPr="009D620F" w:rsidRDefault="009D620F" w:rsidP="009D620F">
            <w:pPr>
              <w:pStyle w:val="Bezproreda"/>
              <w:jc w:val="center"/>
              <w:rPr>
                <w:rFonts w:cs="Calibri"/>
                <w:b/>
              </w:rPr>
            </w:pPr>
            <w:r w:rsidRPr="009D620F">
              <w:rPr>
                <w:rFonts w:cs="Calibri"/>
                <w:b/>
              </w:rPr>
              <w:t>Redni broj</w:t>
            </w:r>
          </w:p>
        </w:tc>
        <w:tc>
          <w:tcPr>
            <w:tcW w:w="2636" w:type="dxa"/>
          </w:tcPr>
          <w:p w14:paraId="767C3C5C" w14:textId="534F6946" w:rsidR="00E6513A" w:rsidRPr="009D620F" w:rsidRDefault="009D620F" w:rsidP="009D620F">
            <w:pPr>
              <w:pStyle w:val="Bezproreda"/>
              <w:jc w:val="center"/>
              <w:rPr>
                <w:rFonts w:cs="Calibri"/>
                <w:b/>
              </w:rPr>
            </w:pPr>
            <w:r w:rsidRPr="009D620F">
              <w:rPr>
                <w:rFonts w:cs="Calibri"/>
                <w:b/>
              </w:rPr>
              <w:t>Sudionik savjetovanja (ime i prezime pojedinca, naziv organizacije)</w:t>
            </w:r>
          </w:p>
        </w:tc>
        <w:tc>
          <w:tcPr>
            <w:tcW w:w="1812" w:type="dxa"/>
          </w:tcPr>
          <w:p w14:paraId="1724861E" w14:textId="499A9E8D" w:rsidR="00E6513A" w:rsidRPr="009D620F" w:rsidRDefault="009D620F" w:rsidP="009D620F">
            <w:pPr>
              <w:pStyle w:val="Bezproreda"/>
              <w:jc w:val="center"/>
              <w:rPr>
                <w:rFonts w:cs="Calibri"/>
                <w:b/>
              </w:rPr>
            </w:pPr>
            <w:r w:rsidRPr="009D620F">
              <w:rPr>
                <w:rFonts w:cs="Calibri"/>
                <w:b/>
              </w:rPr>
              <w:t>Članak ili drugi dio nacrta na koji se odnosi mišljenje ili prijedlog</w:t>
            </w:r>
          </w:p>
        </w:tc>
        <w:tc>
          <w:tcPr>
            <w:tcW w:w="1813" w:type="dxa"/>
          </w:tcPr>
          <w:p w14:paraId="6F39E791" w14:textId="1BC5EEC6" w:rsidR="00E6513A" w:rsidRPr="009D620F" w:rsidRDefault="009D620F" w:rsidP="009D620F">
            <w:pPr>
              <w:pStyle w:val="Bezproreda"/>
              <w:jc w:val="center"/>
              <w:rPr>
                <w:rFonts w:cs="Calibri"/>
                <w:b/>
              </w:rPr>
            </w:pPr>
            <w:r w:rsidRPr="009D620F">
              <w:rPr>
                <w:rFonts w:cs="Calibri"/>
                <w:b/>
              </w:rPr>
              <w:t>Tekst zaprimljenog mišljenja ili prijedloga</w:t>
            </w:r>
          </w:p>
        </w:tc>
        <w:tc>
          <w:tcPr>
            <w:tcW w:w="1813" w:type="dxa"/>
          </w:tcPr>
          <w:p w14:paraId="1B758822" w14:textId="64E4314B" w:rsidR="00E6513A" w:rsidRPr="009D620F" w:rsidRDefault="009D620F" w:rsidP="009D620F">
            <w:pPr>
              <w:pStyle w:val="Bezproreda"/>
              <w:jc w:val="center"/>
              <w:rPr>
                <w:rFonts w:cs="Calibri"/>
                <w:b/>
              </w:rPr>
            </w:pPr>
            <w:r w:rsidRPr="009D620F">
              <w:rPr>
                <w:rFonts w:cs="Calibri"/>
                <w:b/>
              </w:rPr>
              <w:t>Status mišljenja ili prijedloga (prihvaćanje ili neprihvaćanje s obrazloženjem)</w:t>
            </w:r>
          </w:p>
        </w:tc>
      </w:tr>
      <w:tr w:rsidR="00E6513A" w14:paraId="71218DB2" w14:textId="77777777" w:rsidTr="009D620F">
        <w:tc>
          <w:tcPr>
            <w:tcW w:w="988" w:type="dxa"/>
          </w:tcPr>
          <w:p w14:paraId="655D70AE" w14:textId="46C99216" w:rsidR="00E6513A" w:rsidRDefault="009D620F" w:rsidP="001E59E5">
            <w:pPr>
              <w:pStyle w:val="Bezproreda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1. </w:t>
            </w:r>
          </w:p>
        </w:tc>
        <w:tc>
          <w:tcPr>
            <w:tcW w:w="2636" w:type="dxa"/>
          </w:tcPr>
          <w:p w14:paraId="4CB8B447" w14:textId="49391EB3" w:rsidR="00E6513A" w:rsidRDefault="009D620F" w:rsidP="001E59E5">
            <w:pPr>
              <w:pStyle w:val="Bezproreda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Karla </w:t>
            </w:r>
            <w:proofErr w:type="spellStart"/>
            <w:r>
              <w:rPr>
                <w:rFonts w:cs="Calibri"/>
              </w:rPr>
              <w:t>Bezmalinović</w:t>
            </w:r>
            <w:proofErr w:type="spellEnd"/>
          </w:p>
        </w:tc>
        <w:tc>
          <w:tcPr>
            <w:tcW w:w="1812" w:type="dxa"/>
          </w:tcPr>
          <w:p w14:paraId="64E8E54D" w14:textId="565CE03D" w:rsidR="00E6513A" w:rsidRDefault="009D620F" w:rsidP="009D620F">
            <w:pPr>
              <w:pStyle w:val="Bezproreda"/>
              <w:jc w:val="center"/>
              <w:rPr>
                <w:rFonts w:cs="Calibri"/>
              </w:rPr>
            </w:pPr>
            <w:r>
              <w:rPr>
                <w:rFonts w:cs="Calibri"/>
              </w:rPr>
              <w:t>nije naznačeno</w:t>
            </w:r>
          </w:p>
        </w:tc>
        <w:tc>
          <w:tcPr>
            <w:tcW w:w="1813" w:type="dxa"/>
          </w:tcPr>
          <w:p w14:paraId="55B1AF2F" w14:textId="45992D63" w:rsidR="00E6513A" w:rsidRDefault="009D620F" w:rsidP="009D620F">
            <w:pPr>
              <w:pStyle w:val="Bezproreda"/>
              <w:rPr>
                <w:rFonts w:cs="Calibri"/>
              </w:rPr>
            </w:pPr>
            <w:r w:rsidRPr="009D620F">
              <w:rPr>
                <w:rFonts w:cs="Calibri"/>
              </w:rPr>
              <w:t>Konkretno, predlažem da se u pravilnik umetne poglavlje koje se odnosi na prava i obveze roditelja/skrbnika na način da se prvi stavak odnosi na prava koje roditelji/skrbnici imaju poput: uključivanja u različite oblike suradnje, traženja pomoći od stručnog tima, da budu informirani o organizaciji rada i o programima u Vrtiću, da prate razvoj i napredovanje djeteta u suradnji s odgojiteljima i stručnim suradnicima Vrtića i sl. Drugi stavak odnosio bi se na obveze koje roditelji/skrbnici imaju poput: pridržavanja svih odluka Osnivača, pravovremenog izvještavanja Vrtića o promjenama razvojnog statusa djeteta, odazivanja na roditeljske sastanke, javljanja odgojitelju prilikom dovođenja/odvođenja djeteta, pridržavanja Kućnog reda Vrtića i sl.</w:t>
            </w:r>
          </w:p>
        </w:tc>
        <w:tc>
          <w:tcPr>
            <w:tcW w:w="1813" w:type="dxa"/>
          </w:tcPr>
          <w:p w14:paraId="1C9A93B7" w14:textId="105D9354" w:rsidR="00E6513A" w:rsidRDefault="009D620F" w:rsidP="009D620F">
            <w:pPr>
              <w:pStyle w:val="Bezproreda"/>
              <w:jc w:val="center"/>
              <w:rPr>
                <w:rFonts w:cs="Calibri"/>
              </w:rPr>
            </w:pPr>
            <w:r>
              <w:rPr>
                <w:rFonts w:cs="Calibri"/>
              </w:rPr>
              <w:t>Prijedlog se prihvaća.</w:t>
            </w:r>
          </w:p>
        </w:tc>
      </w:tr>
    </w:tbl>
    <w:p w14:paraId="0ECC80EB" w14:textId="77777777" w:rsidR="00F64958" w:rsidRPr="00F32C03" w:rsidRDefault="00F64958" w:rsidP="001E59E5">
      <w:pPr>
        <w:pStyle w:val="Bezproreda"/>
        <w:jc w:val="both"/>
        <w:rPr>
          <w:rFonts w:cs="Calibri"/>
        </w:rPr>
      </w:pPr>
    </w:p>
    <w:sectPr w:rsidR="00F64958" w:rsidRPr="00F32C03" w:rsidSect="00FD05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42F28" w14:textId="77777777" w:rsidR="00FD0589" w:rsidRDefault="00FD0589" w:rsidP="00CE6E9A">
      <w:pPr>
        <w:spacing w:after="0" w:line="240" w:lineRule="auto"/>
      </w:pPr>
      <w:r>
        <w:separator/>
      </w:r>
    </w:p>
  </w:endnote>
  <w:endnote w:type="continuationSeparator" w:id="0">
    <w:p w14:paraId="6DD4342A" w14:textId="77777777" w:rsidR="00FD0589" w:rsidRDefault="00FD0589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E556" w14:textId="77777777" w:rsidR="00FD0589" w:rsidRDefault="00FD0589" w:rsidP="00CE6E9A">
      <w:pPr>
        <w:spacing w:after="0" w:line="240" w:lineRule="auto"/>
      </w:pPr>
      <w:r>
        <w:separator/>
      </w:r>
    </w:p>
  </w:footnote>
  <w:footnote w:type="continuationSeparator" w:id="0">
    <w:p w14:paraId="1824E3AE" w14:textId="77777777" w:rsidR="00FD0589" w:rsidRDefault="00FD0589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2FC5" w14:textId="3655E295" w:rsidR="0099191D" w:rsidRPr="00376928" w:rsidRDefault="00376928" w:rsidP="00376928">
    <w:pPr>
      <w:pStyle w:val="Zaglavlje"/>
    </w:pPr>
    <w:r>
      <w:rPr>
        <w:noProof/>
      </w:rPr>
      <w:drawing>
        <wp:inline distT="0" distB="0" distL="0" distR="0" wp14:anchorId="17E23D71" wp14:editId="2C5C8570">
          <wp:extent cx="1235033" cy="754854"/>
          <wp:effectExtent l="0" t="0" r="3810" b="7620"/>
          <wp:docPr id="1" name="Slika 1" descr="Slika na kojoj se prikazuje tekst, rukopis, Dječja umjetnost, crtić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rukopis, Dječja umjetnost, crtić&#10;&#10;Sadržaj generiran umjetnom inteligencijom može biti netočan."/>
                  <pic:cNvPicPr/>
                </pic:nvPicPr>
                <pic:blipFill rotWithShape="1">
                  <a:blip r:embed="rId1"/>
                  <a:srcRect l="6599" t="25976" r="9086" b="29852"/>
                  <a:stretch/>
                </pic:blipFill>
                <pic:spPr bwMode="auto">
                  <a:xfrm>
                    <a:off x="0" y="0"/>
                    <a:ext cx="1255121" cy="767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2352B"/>
    <w:rsid w:val="0004436A"/>
    <w:rsid w:val="00046A43"/>
    <w:rsid w:val="00057C9C"/>
    <w:rsid w:val="00057E07"/>
    <w:rsid w:val="00070AD0"/>
    <w:rsid w:val="000756AF"/>
    <w:rsid w:val="000A14C8"/>
    <w:rsid w:val="000A4049"/>
    <w:rsid w:val="000F3C72"/>
    <w:rsid w:val="001417D5"/>
    <w:rsid w:val="00164795"/>
    <w:rsid w:val="00164E3A"/>
    <w:rsid w:val="00185A1E"/>
    <w:rsid w:val="001A4FF2"/>
    <w:rsid w:val="001B06F3"/>
    <w:rsid w:val="001D0133"/>
    <w:rsid w:val="001E59E5"/>
    <w:rsid w:val="00206C33"/>
    <w:rsid w:val="00237967"/>
    <w:rsid w:val="002458F3"/>
    <w:rsid w:val="002505A3"/>
    <w:rsid w:val="00260F15"/>
    <w:rsid w:val="00272494"/>
    <w:rsid w:val="002926AD"/>
    <w:rsid w:val="002A5514"/>
    <w:rsid w:val="002B1528"/>
    <w:rsid w:val="002B5B70"/>
    <w:rsid w:val="002D54AF"/>
    <w:rsid w:val="002E185E"/>
    <w:rsid w:val="002F224D"/>
    <w:rsid w:val="002F237E"/>
    <w:rsid w:val="003179D2"/>
    <w:rsid w:val="00320C2F"/>
    <w:rsid w:val="00321867"/>
    <w:rsid w:val="00361F86"/>
    <w:rsid w:val="003744E7"/>
    <w:rsid w:val="00376928"/>
    <w:rsid w:val="00393BD0"/>
    <w:rsid w:val="003B1A2F"/>
    <w:rsid w:val="003C5215"/>
    <w:rsid w:val="003E20FD"/>
    <w:rsid w:val="00412939"/>
    <w:rsid w:val="004C5830"/>
    <w:rsid w:val="004E6F55"/>
    <w:rsid w:val="004E7FC3"/>
    <w:rsid w:val="00501883"/>
    <w:rsid w:val="00520FE3"/>
    <w:rsid w:val="00521BD1"/>
    <w:rsid w:val="005249D2"/>
    <w:rsid w:val="00532EED"/>
    <w:rsid w:val="00537294"/>
    <w:rsid w:val="00563791"/>
    <w:rsid w:val="005651BC"/>
    <w:rsid w:val="00577F84"/>
    <w:rsid w:val="005A7090"/>
    <w:rsid w:val="005D53AE"/>
    <w:rsid w:val="005E6F42"/>
    <w:rsid w:val="005F0F17"/>
    <w:rsid w:val="00625050"/>
    <w:rsid w:val="00675696"/>
    <w:rsid w:val="006B3951"/>
    <w:rsid w:val="006D1C5A"/>
    <w:rsid w:val="006F5DBE"/>
    <w:rsid w:val="00725C97"/>
    <w:rsid w:val="00730CFB"/>
    <w:rsid w:val="00753157"/>
    <w:rsid w:val="00762BF9"/>
    <w:rsid w:val="0077367E"/>
    <w:rsid w:val="00775C0D"/>
    <w:rsid w:val="007C5021"/>
    <w:rsid w:val="007D08D7"/>
    <w:rsid w:val="007E5D68"/>
    <w:rsid w:val="007F30D7"/>
    <w:rsid w:val="00806F2D"/>
    <w:rsid w:val="00807225"/>
    <w:rsid w:val="00817A72"/>
    <w:rsid w:val="0083503F"/>
    <w:rsid w:val="008406D5"/>
    <w:rsid w:val="0084260C"/>
    <w:rsid w:val="0087072D"/>
    <w:rsid w:val="0088322E"/>
    <w:rsid w:val="00883DF4"/>
    <w:rsid w:val="008A283A"/>
    <w:rsid w:val="008B4E71"/>
    <w:rsid w:val="008E1B33"/>
    <w:rsid w:val="008E293E"/>
    <w:rsid w:val="00901DDD"/>
    <w:rsid w:val="00920E9E"/>
    <w:rsid w:val="00924ACF"/>
    <w:rsid w:val="00945E9B"/>
    <w:rsid w:val="00950538"/>
    <w:rsid w:val="00956773"/>
    <w:rsid w:val="00966B0C"/>
    <w:rsid w:val="00990B76"/>
    <w:rsid w:val="0099191D"/>
    <w:rsid w:val="009B0827"/>
    <w:rsid w:val="009B2C54"/>
    <w:rsid w:val="009D620F"/>
    <w:rsid w:val="00A237F6"/>
    <w:rsid w:val="00A351F2"/>
    <w:rsid w:val="00A43A10"/>
    <w:rsid w:val="00A509E9"/>
    <w:rsid w:val="00A90A8F"/>
    <w:rsid w:val="00A964E0"/>
    <w:rsid w:val="00AA78F8"/>
    <w:rsid w:val="00AF4EB7"/>
    <w:rsid w:val="00B01059"/>
    <w:rsid w:val="00B23F19"/>
    <w:rsid w:val="00B27721"/>
    <w:rsid w:val="00B76CFD"/>
    <w:rsid w:val="00B82A86"/>
    <w:rsid w:val="00B84472"/>
    <w:rsid w:val="00B97136"/>
    <w:rsid w:val="00BB784E"/>
    <w:rsid w:val="00BC0BEB"/>
    <w:rsid w:val="00BC51AD"/>
    <w:rsid w:val="00BE6E00"/>
    <w:rsid w:val="00C51DD0"/>
    <w:rsid w:val="00C658C1"/>
    <w:rsid w:val="00C65F5C"/>
    <w:rsid w:val="00C7039D"/>
    <w:rsid w:val="00C7205B"/>
    <w:rsid w:val="00C80F33"/>
    <w:rsid w:val="00C9454F"/>
    <w:rsid w:val="00CD000B"/>
    <w:rsid w:val="00CD22E4"/>
    <w:rsid w:val="00CD4F95"/>
    <w:rsid w:val="00CE4AEE"/>
    <w:rsid w:val="00CE6E9A"/>
    <w:rsid w:val="00D10288"/>
    <w:rsid w:val="00D13BA1"/>
    <w:rsid w:val="00D16A45"/>
    <w:rsid w:val="00D20D80"/>
    <w:rsid w:val="00D2642D"/>
    <w:rsid w:val="00D36638"/>
    <w:rsid w:val="00D36761"/>
    <w:rsid w:val="00D37AFD"/>
    <w:rsid w:val="00D56EB5"/>
    <w:rsid w:val="00D702F1"/>
    <w:rsid w:val="00DA696E"/>
    <w:rsid w:val="00DB467A"/>
    <w:rsid w:val="00DC32C4"/>
    <w:rsid w:val="00E020D7"/>
    <w:rsid w:val="00E13433"/>
    <w:rsid w:val="00E4184D"/>
    <w:rsid w:val="00E6513A"/>
    <w:rsid w:val="00E83D17"/>
    <w:rsid w:val="00E970EF"/>
    <w:rsid w:val="00EC3B60"/>
    <w:rsid w:val="00ED69F3"/>
    <w:rsid w:val="00F22FDA"/>
    <w:rsid w:val="00F32C03"/>
    <w:rsid w:val="00F47842"/>
    <w:rsid w:val="00F57481"/>
    <w:rsid w:val="00F57CE7"/>
    <w:rsid w:val="00F64958"/>
    <w:rsid w:val="00F8106B"/>
    <w:rsid w:val="00F90390"/>
    <w:rsid w:val="00FB1C18"/>
    <w:rsid w:val="00FC22AC"/>
    <w:rsid w:val="00FD0589"/>
    <w:rsid w:val="00FD3D3E"/>
    <w:rsid w:val="00FE4BA9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E20F1"/>
  <w15:docId w15:val="{BABB8BBF-1A2D-4E9D-A6C7-EDE2073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32C03"/>
    <w:rPr>
      <w:color w:val="605E5C"/>
      <w:shd w:val="clear" w:color="auto" w:fill="E1DFDD"/>
    </w:rPr>
  </w:style>
  <w:style w:type="table" w:styleId="Reetkatablice">
    <w:name w:val="Table Grid"/>
    <w:basedOn w:val="Obinatablica"/>
    <w:locked/>
    <w:rsid w:val="00E6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rtic-mrvica.hr/index.php/home-2/256-savjetovanje-sa-zainteresiranom-javnosc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Marija</cp:lastModifiedBy>
  <cp:revision>5</cp:revision>
  <cp:lastPrinted>2023-03-06T11:39:00Z</cp:lastPrinted>
  <dcterms:created xsi:type="dcterms:W3CDTF">2026-05-14T22:08:00Z</dcterms:created>
  <dcterms:modified xsi:type="dcterms:W3CDTF">2026-05-14T22:39:00Z</dcterms:modified>
</cp:coreProperties>
</file>